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F4CD" w14:textId="77777777" w:rsidR="00EE1205" w:rsidRDefault="00EE1205">
      <w:r w:rsidRPr="00EE1205">
        <w:t>The A22 is already operating at or beyond its effective capacity, with continuous high traffic volumes throughout the day. The pedestrian</w:t>
      </w:r>
      <w:r w:rsidRPr="00EE1205">
        <w:rPr>
          <w:rFonts w:ascii="Cambria Math" w:hAnsi="Cambria Math" w:cs="Cambria Math"/>
        </w:rPr>
        <w:t>‑</w:t>
      </w:r>
      <w:r w:rsidRPr="00EE1205">
        <w:t>crossing island has been struck and demolished numerous times in recent years by heavy vehicles and speeding traffic, demonstrating an ongoing and well</w:t>
      </w:r>
      <w:r w:rsidRPr="00EE1205">
        <w:rPr>
          <w:rFonts w:ascii="Cambria Math" w:hAnsi="Cambria Math" w:cs="Cambria Math"/>
        </w:rPr>
        <w:t>‑</w:t>
      </w:r>
      <w:r w:rsidRPr="00EE1205">
        <w:t xml:space="preserve">documented safety problem. This repeated damage indicates that current traffic conditions are already unsafe for pedestrians and that large vehicles struggle to navigate this section of the road without encroaching into pedestrian space. Any additional traffic generated by the proposed development would further increase these risks, exacerbating an already hazardous environment. </w:t>
      </w:r>
    </w:p>
    <w:p w14:paraId="3190F05B" w14:textId="77777777" w:rsidR="00EE1205" w:rsidRDefault="00EE1205"/>
    <w:p w14:paraId="114D9F20" w14:textId="5C653436" w:rsidR="003D1AD8" w:rsidRDefault="00EE1205">
      <w:r w:rsidRPr="00EE1205">
        <w:t>The application does not provide evidence that these existing safety issues have been assessed or that appropriate mitigation will be delivered. As such, the proposal fails to meet the NPPF requirement to ensure safe and suitable access for all users</w:t>
      </w:r>
    </w:p>
    <w:sectPr w:rsidR="003D1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05"/>
    <w:rsid w:val="001E1770"/>
    <w:rsid w:val="003D1AD8"/>
    <w:rsid w:val="00573059"/>
    <w:rsid w:val="00586FCE"/>
    <w:rsid w:val="00797D33"/>
    <w:rsid w:val="00956195"/>
    <w:rsid w:val="00AA2CFC"/>
    <w:rsid w:val="00C938FD"/>
    <w:rsid w:val="00E04511"/>
    <w:rsid w:val="00EE1205"/>
    <w:rsid w:val="00FA49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C6B7"/>
  <w15:chartTrackingRefBased/>
  <w15:docId w15:val="{39637061-8F80-4DFE-B802-CA0D013B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ind w:left="91" w:right="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05"/>
    <w:rPr>
      <w:rFonts w:eastAsiaTheme="majorEastAsia" w:cstheme="majorBidi"/>
      <w:color w:val="272727" w:themeColor="text1" w:themeTint="D8"/>
    </w:rPr>
  </w:style>
  <w:style w:type="paragraph" w:styleId="Title">
    <w:name w:val="Title"/>
    <w:basedOn w:val="Normal"/>
    <w:next w:val="Normal"/>
    <w:link w:val="TitleChar"/>
    <w:uiPriority w:val="10"/>
    <w:qFormat/>
    <w:rsid w:val="00EE1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05"/>
    <w:pPr>
      <w:numPr>
        <w:ilvl w:val="1"/>
      </w:numPr>
      <w:spacing w:after="160"/>
      <w:ind w:left="9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205"/>
    <w:rPr>
      <w:i/>
      <w:iCs/>
      <w:color w:val="404040" w:themeColor="text1" w:themeTint="BF"/>
    </w:rPr>
  </w:style>
  <w:style w:type="paragraph" w:styleId="ListParagraph">
    <w:name w:val="List Paragraph"/>
    <w:basedOn w:val="Normal"/>
    <w:uiPriority w:val="34"/>
    <w:qFormat/>
    <w:rsid w:val="00EE1205"/>
    <w:pPr>
      <w:ind w:left="720"/>
      <w:contextualSpacing/>
    </w:pPr>
  </w:style>
  <w:style w:type="character" w:styleId="IntenseEmphasis">
    <w:name w:val="Intense Emphasis"/>
    <w:basedOn w:val="DefaultParagraphFont"/>
    <w:uiPriority w:val="21"/>
    <w:qFormat/>
    <w:rsid w:val="00EE1205"/>
    <w:rPr>
      <w:i/>
      <w:iCs/>
      <w:color w:val="0F4761" w:themeColor="accent1" w:themeShade="BF"/>
    </w:rPr>
  </w:style>
  <w:style w:type="paragraph" w:styleId="IntenseQuote">
    <w:name w:val="Intense Quote"/>
    <w:basedOn w:val="Normal"/>
    <w:next w:val="Normal"/>
    <w:link w:val="IntenseQuoteChar"/>
    <w:uiPriority w:val="30"/>
    <w:qFormat/>
    <w:rsid w:val="00EE1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205"/>
    <w:rPr>
      <w:i/>
      <w:iCs/>
      <w:color w:val="0F4761" w:themeColor="accent1" w:themeShade="BF"/>
    </w:rPr>
  </w:style>
  <w:style w:type="character" w:styleId="IntenseReference">
    <w:name w:val="Intense Reference"/>
    <w:basedOn w:val="DefaultParagraphFont"/>
    <w:uiPriority w:val="32"/>
    <w:qFormat/>
    <w:rsid w:val="00EE12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Childs</dc:creator>
  <cp:keywords/>
  <dc:description/>
  <cp:lastModifiedBy>Nick Childs</cp:lastModifiedBy>
  <cp:revision>1</cp:revision>
  <dcterms:created xsi:type="dcterms:W3CDTF">2026-05-10T11:17:00Z</dcterms:created>
  <dcterms:modified xsi:type="dcterms:W3CDTF">2026-05-10T11:18:00Z</dcterms:modified>
</cp:coreProperties>
</file>